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C8A2" w14:textId="77777777" w:rsidR="00A7604C" w:rsidRDefault="00A7604C">
      <w:pPr>
        <w:wordWrap w:val="0"/>
        <w:autoSpaceDE w:val="0"/>
        <w:autoSpaceDN w:val="0"/>
        <w:spacing w:after="120"/>
        <w:rPr>
          <w:rFonts w:ascii="ＭＳ 明朝" w:cs="ＭＳ 明朝"/>
          <w:szCs w:val="24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6"/>
        <w:gridCol w:w="3842"/>
        <w:gridCol w:w="1130"/>
      </w:tblGrid>
      <w:tr w:rsidR="00A7604C" w14:paraId="73883CCD" w14:textId="77777777">
        <w:trPr>
          <w:trHeight w:hRule="exact" w:val="5200"/>
        </w:trPr>
        <w:tc>
          <w:tcPr>
            <w:tcW w:w="85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CFDAF9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Cs w:val="24"/>
              </w:rPr>
              <w:instrText>特別観覧許可申請書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Cs w:val="24"/>
              </w:rPr>
              <w:instrText xml:space="preserve">　　　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end"/>
            </w:r>
            <w:r>
              <w:rPr>
                <w:rFonts w:ascii="ＭＳ 明朝" w:cs="ＭＳ 明朝" w:hint="eastAsia"/>
                <w:vanish/>
                <w:szCs w:val="24"/>
              </w:rPr>
              <w:t>特別観覧許可申請書</w:t>
            </w:r>
          </w:p>
          <w:p w14:paraId="7510606A" w14:textId="77777777" w:rsidR="00A7604C" w:rsidRDefault="00A7604C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</w:p>
          <w:p w14:paraId="104FBA2C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年　　月　　日　</w:t>
            </w:r>
          </w:p>
          <w:p w14:paraId="5DA5E09B" w14:textId="77777777" w:rsidR="00A7604C" w:rsidRDefault="00A7604C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</w:p>
          <w:p w14:paraId="3FA6841C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越知町立横倉山自然の森博物館長　様</w:t>
            </w:r>
          </w:p>
          <w:p w14:paraId="7226EBED" w14:textId="77777777" w:rsidR="00A7604C" w:rsidRDefault="00A7604C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</w:p>
          <w:p w14:paraId="5A35E76B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申請者　氏　名　　　　　　　　　　</w:t>
            </w:r>
          </w:p>
          <w:p w14:paraId="60FBEBAE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住　所　　　　　　　　　　</w:t>
            </w:r>
          </w:p>
          <w:p w14:paraId="3B8D5D0F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電　話　　　　　　　　　　</w:t>
            </w:r>
          </w:p>
          <w:p w14:paraId="3937E30A" w14:textId="77777777" w:rsidR="00A7604C" w:rsidRDefault="00A7604C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</w:p>
          <w:p w14:paraId="300DC143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下記のとおり博物館資料の特別観覧をしたいので、許可くださるよう申請します。</w:t>
            </w:r>
          </w:p>
          <w:p w14:paraId="1ABBFDE2" w14:textId="77777777" w:rsidR="00A7604C" w:rsidRDefault="00A7604C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cs="ＭＳ 明朝"/>
                <w:szCs w:val="24"/>
              </w:rPr>
            </w:pPr>
          </w:p>
          <w:p w14:paraId="39079913" w14:textId="77777777" w:rsidR="00A7604C" w:rsidRDefault="00734DC3">
            <w:pPr>
              <w:wordWrap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記</w:t>
            </w:r>
          </w:p>
        </w:tc>
      </w:tr>
      <w:tr w:rsidR="00A7604C" w14:paraId="26797EF2" w14:textId="77777777">
        <w:trPr>
          <w:trHeight w:hRule="exact" w:val="6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916894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Cs w:val="24"/>
              </w:rPr>
              <w:instrText>博物館資料の名称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Cs w:val="24"/>
              </w:rPr>
              <w:instrText xml:space="preserve">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end"/>
            </w:r>
            <w:r>
              <w:rPr>
                <w:rFonts w:ascii="ＭＳ 明朝" w:cs="ＭＳ 明朝" w:hint="eastAsia"/>
                <w:vanish/>
                <w:szCs w:val="24"/>
              </w:rPr>
              <w:t>博物館資料の名称</w:t>
            </w:r>
          </w:p>
        </w:tc>
        <w:tc>
          <w:tcPr>
            <w:tcW w:w="3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5C305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Cs w:val="24"/>
              </w:rPr>
              <w:instrText>博物館資料の</w:instrText>
            </w:r>
            <w:r>
              <w:rPr>
                <w:rFonts w:ascii="ＭＳ 明朝" w:cs="ＭＳ 明朝" w:hint="eastAsia"/>
                <w:szCs w:val="24"/>
              </w:rPr>
              <w:instrText>内容等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Cs w:val="24"/>
              </w:rPr>
              <w:instrText xml:space="preserve">　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end"/>
            </w:r>
            <w:r>
              <w:rPr>
                <w:rFonts w:ascii="ＭＳ 明朝" w:cs="ＭＳ 明朝" w:hint="eastAsia"/>
                <w:vanish/>
                <w:szCs w:val="24"/>
              </w:rPr>
              <w:t>博物館資料の内容等</w:t>
            </w:r>
          </w:p>
        </w:tc>
        <w:tc>
          <w:tcPr>
            <w:tcW w:w="1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F754B5" w14:textId="77777777" w:rsidR="00A7604C" w:rsidRDefault="00734DC3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点数</w:t>
            </w:r>
          </w:p>
        </w:tc>
      </w:tr>
      <w:tr w:rsidR="00A7604C" w14:paraId="19F71376" w14:textId="77777777">
        <w:trPr>
          <w:trHeight w:hRule="exact" w:val="22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07CB07" w14:textId="77777777" w:rsidR="00A7604C" w:rsidRDefault="00A7604C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3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049F77" w14:textId="77777777" w:rsidR="00A7604C" w:rsidRDefault="00A7604C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665C7D" w14:textId="77777777" w:rsidR="00A7604C" w:rsidRDefault="00A7604C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A7604C" w14:paraId="7A2A631F" w14:textId="77777777">
        <w:trPr>
          <w:trHeight w:hRule="exact" w:val="8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B2467F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Cs w:val="24"/>
              </w:rPr>
              <w:instrText>特別観覧の目的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Cs w:val="24"/>
              </w:rPr>
              <w:instrText xml:space="preserve">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end"/>
            </w:r>
            <w:r>
              <w:rPr>
                <w:rFonts w:ascii="ＭＳ 明朝" w:cs="ＭＳ 明朝" w:hint="eastAsia"/>
                <w:vanish/>
                <w:szCs w:val="24"/>
              </w:rPr>
              <w:t>特別観覧の目的</w:t>
            </w:r>
          </w:p>
        </w:tc>
        <w:tc>
          <w:tcPr>
            <w:tcW w:w="497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74B8D" w14:textId="77777777" w:rsidR="00A7604C" w:rsidRDefault="00A7604C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A7604C" w14:paraId="4F31D6CA" w14:textId="77777777">
        <w:trPr>
          <w:trHeight w:hRule="exact" w:val="6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2982B0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区　　　　　　　　分</w:t>
            </w:r>
          </w:p>
        </w:tc>
        <w:tc>
          <w:tcPr>
            <w:tcW w:w="497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877F78" w14:textId="77777777" w:rsidR="00A7604C" w:rsidRDefault="00734DC3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熟覧・模写・模造・撮影・その他（　　　　）</w:t>
            </w:r>
          </w:p>
        </w:tc>
      </w:tr>
      <w:tr w:rsidR="00A7604C" w14:paraId="705B0DA3" w14:textId="77777777">
        <w:trPr>
          <w:trHeight w:hRule="exact" w:val="12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09E610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日　　　　　　　　時</w:t>
            </w:r>
          </w:p>
        </w:tc>
        <w:tc>
          <w:tcPr>
            <w:tcW w:w="497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CBD61F" w14:textId="77777777" w:rsidR="00A7604C" w:rsidRDefault="00734DC3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　　　　年　　月　　日　　時から</w:t>
            </w:r>
          </w:p>
          <w:p w14:paraId="1AE222BB" w14:textId="77777777" w:rsidR="00A7604C" w:rsidRDefault="00734DC3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　　　　年　　月　　日　　時まで</w:t>
            </w:r>
          </w:p>
        </w:tc>
      </w:tr>
      <w:tr w:rsidR="00A7604C" w14:paraId="1CB864FC" w14:textId="77777777">
        <w:trPr>
          <w:trHeight w:hRule="exact" w:val="800"/>
        </w:trPr>
        <w:tc>
          <w:tcPr>
            <w:tcW w:w="3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271EC6" w14:textId="77777777" w:rsidR="00A7604C" w:rsidRDefault="00734DC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備　　　　　　　　考</w:t>
            </w:r>
          </w:p>
        </w:tc>
        <w:tc>
          <w:tcPr>
            <w:tcW w:w="497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D475D0" w14:textId="77777777" w:rsidR="00A7604C" w:rsidRDefault="00A7604C">
            <w:pPr>
              <w:wordWrap w:val="0"/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</w:tbl>
    <w:p w14:paraId="6906E8C4" w14:textId="77777777" w:rsidR="00A7604C" w:rsidRDefault="00A7604C">
      <w:pPr>
        <w:wordWrap w:val="0"/>
        <w:autoSpaceDE w:val="0"/>
        <w:autoSpaceDN w:val="0"/>
        <w:rPr>
          <w:rFonts w:ascii="ＭＳ 明朝" w:cs="ＭＳ 明朝"/>
          <w:szCs w:val="24"/>
        </w:rPr>
      </w:pPr>
    </w:p>
    <w:sectPr w:rsidR="00A7604C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·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4C"/>
    <w:rsid w:val="00734DC3"/>
    <w:rsid w:val="00875DC3"/>
    <w:rsid w:val="009B7C8E"/>
    <w:rsid w:val="00A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992D"/>
  <w14:defaultImageDpi w14:val="0"/>
  <w15:docId w15:val="{DE06B678-B694-4794-B4BE-7AB11FCF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sz w:val="23"/>
      <w:szCs w:val="20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/>
      <w:sz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/>
      <w:sz w:val="22"/>
    </w:rPr>
  </w:style>
  <w:style w:type="paragraph" w:customStyle="1" w:styleId="E-cyu">
    <w:name w:val="E-cyu"/>
    <w:basedOn w:val="a"/>
    <w:uiPriority w:val="99"/>
    <w:rPr>
      <w:sz w:val="21"/>
    </w:rPr>
  </w:style>
  <w:style w:type="paragraph" w:customStyle="1" w:styleId="E-meisai">
    <w:name w:val="E-meisai"/>
    <w:basedOn w:val="a"/>
    <w:uiPriority w:val="99"/>
    <w:rPr>
      <w:sz w:val="21"/>
    </w:rPr>
  </w:style>
  <w:style w:type="paragraph" w:customStyle="1" w:styleId="E-meisaittl">
    <w:name w:val="E-meisaittl"/>
    <w:basedOn w:val="a"/>
    <w:uiPriority w:val="99"/>
    <w:rPr>
      <w:sz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/>
      <w:sz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/>
      <w:sz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/>
      <w:sz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</w:rPr>
  </w:style>
  <w:style w:type="character" w:customStyle="1" w:styleId="I">
    <w:name w:val="I"/>
    <w:basedOn w:val="a0"/>
    <w:uiPriority w:val="99"/>
    <w:rPr>
      <w:i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/>
      <w:sz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/>
      <w:sz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/>
      <w:sz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/>
      <w:noProof/>
      <w:color w:val="000000"/>
      <w:kern w:val="0"/>
      <w:sz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/>
      <w:sz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</w:rPr>
  </w:style>
  <w:style w:type="paragraph" w:customStyle="1" w:styleId="Li">
    <w:name w:val="Li"/>
    <w:basedOn w:val="a"/>
    <w:uiPriority w:val="99"/>
    <w:rPr>
      <w:sz w:val="21"/>
    </w:rPr>
  </w:style>
  <w:style w:type="paragraph" w:customStyle="1" w:styleId="Midashi">
    <w:name w:val="Midashi"/>
    <w:basedOn w:val="a"/>
    <w:uiPriority w:val="99"/>
    <w:rPr>
      <w:sz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</w:rPr>
  </w:style>
  <w:style w:type="paragraph" w:customStyle="1" w:styleId="N-mokuji">
    <w:name w:val="N-mokuji"/>
    <w:basedOn w:val="a"/>
    <w:uiPriority w:val="99"/>
    <w:rPr>
      <w:sz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/>
      <w:noProof/>
      <w:color w:val="000000"/>
      <w:kern w:val="0"/>
      <w:sz w:val="22"/>
      <w:szCs w:val="20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noProof/>
      <w:color w:val="000000"/>
      <w:kern w:val="0"/>
      <w:sz w:val="24"/>
      <w:szCs w:val="20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1">
    <w:name w:val="フッター (文字)"/>
    <w:basedOn w:val="a0"/>
    <w:link w:val="af0"/>
    <w:uiPriority w:val="99"/>
    <w:semiHidden/>
    <w:rPr>
      <w:sz w:val="23"/>
      <w:szCs w:val="20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3">
    <w:name w:val="ヘッダー (文字)"/>
    <w:basedOn w:val="a0"/>
    <w:link w:val="af2"/>
    <w:uiPriority w:val="99"/>
    <w:semiHidden/>
    <w:rPr>
      <w:sz w:val="23"/>
      <w:szCs w:val="20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rPr>
      <w:sz w:val="23"/>
      <w:szCs w:val="20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sz w:val="23"/>
      <w:szCs w:val="20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sz w:val="23"/>
      <w:szCs w:val="20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制作技術部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別記様式第３号（第６条関係）</dc:title>
  <dc:subject/>
  <dc:creator>CTS</dc:creator>
  <cp:keywords/>
  <dc:description/>
  <cp:lastModifiedBy>高知通信機 2</cp:lastModifiedBy>
  <cp:revision>2</cp:revision>
  <dcterms:created xsi:type="dcterms:W3CDTF">2022-03-28T05:27:00Z</dcterms:created>
  <dcterms:modified xsi:type="dcterms:W3CDTF">2022-03-28T05:27:00Z</dcterms:modified>
</cp:coreProperties>
</file>